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72" w:type="dxa"/>
        <w:tblBorders>
          <w:insideH w:val="single" w:sz="4" w:space="0" w:color="auto"/>
        </w:tblBorders>
        <w:tblLayout w:type="fixed"/>
        <w:tblLook w:val="0000"/>
      </w:tblPr>
      <w:tblGrid>
        <w:gridCol w:w="4140"/>
        <w:gridCol w:w="5310"/>
      </w:tblGrid>
      <w:tr w:rsidR="00526470" w:rsidRPr="000A062F" w:rsidTr="000E710D">
        <w:tc>
          <w:tcPr>
            <w:tcW w:w="4140" w:type="dxa"/>
            <w:tcBorders>
              <w:right w:val="nil"/>
            </w:tcBorders>
          </w:tcPr>
          <w:p w:rsidR="00526470" w:rsidRPr="000A062F" w:rsidRDefault="00526470" w:rsidP="000E710D">
            <w:pPr>
              <w:spacing w:before="40"/>
              <w:jc w:val="center"/>
              <w:rPr>
                <w:rFonts w:ascii="Times New Roman" w:hAnsi="Times New Roman"/>
                <w:b/>
                <w:sz w:val="24"/>
              </w:rPr>
            </w:pPr>
            <w:r w:rsidRPr="000A062F">
              <w:rPr>
                <w:rFonts w:ascii="Times New Roman" w:hAnsi="Times New Roman"/>
                <w:b/>
                <w:color w:val="000000"/>
                <w:sz w:val="24"/>
              </w:rPr>
              <w:t>CÔNG TY CỔ PHẦN SOLAVINA</w:t>
            </w:r>
          </w:p>
          <w:p w:rsidR="00526470" w:rsidRPr="000A062F" w:rsidRDefault="00526470" w:rsidP="000E710D">
            <w:pPr>
              <w:jc w:val="center"/>
              <w:rPr>
                <w:rFonts w:ascii="Times New Roman" w:hAnsi="Times New Roman"/>
                <w:b/>
                <w:bCs/>
                <w:sz w:val="24"/>
                <w:lang w:val="it-IT"/>
              </w:rPr>
            </w:pPr>
            <w:r w:rsidRPr="000A062F">
              <w:rPr>
                <w:rFonts w:ascii="Times New Roman" w:hAnsi="Times New Roman"/>
                <w:b/>
                <w:bCs/>
                <w:sz w:val="24"/>
                <w:lang w:val="it-IT"/>
              </w:rPr>
              <w:t>-----o0o-----</w:t>
            </w:r>
          </w:p>
          <w:p w:rsidR="00526470" w:rsidRPr="000A062F" w:rsidRDefault="00526470" w:rsidP="000E710D">
            <w:pPr>
              <w:ind w:right="-86"/>
              <w:jc w:val="center"/>
              <w:rPr>
                <w:rFonts w:ascii="Times New Roman" w:hAnsi="Times New Roman"/>
                <w:sz w:val="24"/>
                <w:lang w:val="it-IT"/>
              </w:rPr>
            </w:pPr>
            <w:r w:rsidRPr="000A062F">
              <w:rPr>
                <w:rFonts w:ascii="Times New Roman" w:hAnsi="Times New Roman"/>
                <w:sz w:val="24"/>
                <w:lang w:val="it-IT"/>
              </w:rPr>
              <w:t xml:space="preserve">Số: </w:t>
            </w:r>
            <w:r>
              <w:rPr>
                <w:rFonts w:ascii="Times New Roman" w:hAnsi="Times New Roman"/>
                <w:sz w:val="24"/>
                <w:lang w:val="it-IT"/>
              </w:rPr>
              <w:t>2</w:t>
            </w:r>
            <w:r w:rsidR="00862B4E">
              <w:rPr>
                <w:rFonts w:ascii="Times New Roman" w:hAnsi="Times New Roman"/>
                <w:sz w:val="24"/>
                <w:lang w:val="it-IT"/>
              </w:rPr>
              <w:t>1</w:t>
            </w:r>
            <w:r>
              <w:rPr>
                <w:rFonts w:ascii="Times New Roman" w:hAnsi="Times New Roman"/>
                <w:sz w:val="24"/>
                <w:lang w:val="it-IT"/>
              </w:rPr>
              <w:t>07</w:t>
            </w:r>
            <w:r w:rsidRPr="000A062F">
              <w:rPr>
                <w:rFonts w:ascii="Times New Roman" w:hAnsi="Times New Roman"/>
                <w:sz w:val="24"/>
                <w:lang w:val="it-IT"/>
              </w:rPr>
              <w:t>/2014/NQ-HĐQT</w:t>
            </w:r>
          </w:p>
          <w:p w:rsidR="00526470" w:rsidRPr="000A062F" w:rsidRDefault="00526470" w:rsidP="000E710D">
            <w:pPr>
              <w:ind w:right="-86"/>
              <w:jc w:val="center"/>
              <w:rPr>
                <w:rFonts w:ascii="Times New Roman" w:hAnsi="Times New Roman"/>
                <w:sz w:val="24"/>
                <w:lang w:val="it-IT"/>
              </w:rPr>
            </w:pPr>
          </w:p>
        </w:tc>
        <w:tc>
          <w:tcPr>
            <w:tcW w:w="5310" w:type="dxa"/>
          </w:tcPr>
          <w:p w:rsidR="00526470" w:rsidRPr="000A062F" w:rsidRDefault="00526470" w:rsidP="000E710D">
            <w:pPr>
              <w:spacing w:before="40"/>
              <w:jc w:val="center"/>
              <w:rPr>
                <w:rFonts w:ascii="Times New Roman" w:hAnsi="Times New Roman"/>
                <w:b/>
                <w:bCs/>
                <w:sz w:val="24"/>
                <w:lang w:val="it-IT"/>
              </w:rPr>
            </w:pPr>
            <w:r w:rsidRPr="000A062F">
              <w:rPr>
                <w:rFonts w:ascii="Times New Roman" w:hAnsi="Times New Roman"/>
                <w:b/>
                <w:bCs/>
                <w:sz w:val="24"/>
                <w:lang w:val="it-IT"/>
              </w:rPr>
              <w:t>CỘNG HOÀ XÃ HỘI CHỦ NGHĨA VIỆT NAM</w:t>
            </w:r>
          </w:p>
          <w:p w:rsidR="00526470" w:rsidRPr="000A062F" w:rsidRDefault="00526470" w:rsidP="000E710D">
            <w:pPr>
              <w:jc w:val="center"/>
              <w:rPr>
                <w:rFonts w:ascii="Times New Roman" w:hAnsi="Times New Roman"/>
                <w:b/>
                <w:i/>
                <w:iCs/>
                <w:sz w:val="24"/>
              </w:rPr>
            </w:pPr>
            <w:r w:rsidRPr="000A062F">
              <w:rPr>
                <w:rFonts w:ascii="Times New Roman" w:hAnsi="Times New Roman"/>
                <w:b/>
                <w:sz w:val="24"/>
              </w:rPr>
              <w:t>Độc lập – Tự do – Hạnh phúc</w:t>
            </w:r>
          </w:p>
          <w:p w:rsidR="00526470" w:rsidRPr="000A062F" w:rsidRDefault="00526470" w:rsidP="000E710D">
            <w:pPr>
              <w:jc w:val="center"/>
              <w:rPr>
                <w:rFonts w:ascii="Times New Roman" w:hAnsi="Times New Roman"/>
                <w:b/>
                <w:sz w:val="24"/>
                <w:lang w:val="it-IT"/>
              </w:rPr>
            </w:pPr>
            <w:r w:rsidRPr="000A062F">
              <w:rPr>
                <w:rFonts w:ascii="Times New Roman" w:hAnsi="Times New Roman"/>
                <w:b/>
                <w:sz w:val="24"/>
                <w:lang w:val="it-IT"/>
              </w:rPr>
              <w:t>----------o0o----------</w:t>
            </w:r>
          </w:p>
          <w:p w:rsidR="00526470" w:rsidRPr="000A062F" w:rsidRDefault="00526470" w:rsidP="000E710D">
            <w:pPr>
              <w:jc w:val="right"/>
              <w:rPr>
                <w:rFonts w:ascii="Times New Roman" w:hAnsi="Times New Roman"/>
                <w:sz w:val="24"/>
                <w:lang w:val="it-IT"/>
              </w:rPr>
            </w:pPr>
          </w:p>
          <w:p w:rsidR="00526470" w:rsidRPr="000A062F" w:rsidRDefault="00526470" w:rsidP="000E710D">
            <w:pPr>
              <w:jc w:val="right"/>
              <w:rPr>
                <w:rFonts w:ascii="Times New Roman" w:hAnsi="Times New Roman"/>
                <w:bCs/>
                <w:i/>
                <w:sz w:val="24"/>
                <w:lang w:val="it-IT"/>
              </w:rPr>
            </w:pPr>
            <w:r w:rsidRPr="000A062F">
              <w:rPr>
                <w:rFonts w:ascii="Times New Roman" w:hAnsi="Times New Roman"/>
                <w:bCs/>
                <w:i/>
                <w:sz w:val="24"/>
                <w:lang w:val="it-IT"/>
              </w:rPr>
              <w:t xml:space="preserve">Hà Nội, ngày </w:t>
            </w:r>
            <w:r>
              <w:rPr>
                <w:rFonts w:ascii="Times New Roman" w:hAnsi="Times New Roman"/>
                <w:bCs/>
                <w:i/>
                <w:sz w:val="24"/>
                <w:lang w:val="it-IT"/>
              </w:rPr>
              <w:t>2</w:t>
            </w:r>
            <w:r w:rsidR="00862B4E">
              <w:rPr>
                <w:rFonts w:ascii="Times New Roman" w:hAnsi="Times New Roman"/>
                <w:bCs/>
                <w:i/>
                <w:sz w:val="24"/>
                <w:lang w:val="it-IT"/>
              </w:rPr>
              <w:t>1</w:t>
            </w:r>
            <w:r w:rsidRPr="000A062F">
              <w:rPr>
                <w:rFonts w:ascii="Times New Roman" w:hAnsi="Times New Roman"/>
                <w:bCs/>
                <w:i/>
                <w:sz w:val="24"/>
                <w:lang w:val="it-IT"/>
              </w:rPr>
              <w:t xml:space="preserve"> tháng 7 năm 2014</w:t>
            </w:r>
          </w:p>
          <w:p w:rsidR="00526470" w:rsidRPr="000A062F" w:rsidRDefault="00526470" w:rsidP="000E710D">
            <w:pPr>
              <w:jc w:val="right"/>
              <w:rPr>
                <w:rFonts w:ascii="Times New Roman" w:hAnsi="Times New Roman"/>
                <w:b/>
                <w:bCs/>
                <w:sz w:val="24"/>
                <w:lang w:val="it-IT"/>
              </w:rPr>
            </w:pPr>
          </w:p>
        </w:tc>
      </w:tr>
    </w:tbl>
    <w:p w:rsidR="00526470" w:rsidRPr="000A062F" w:rsidRDefault="00526470" w:rsidP="00526470">
      <w:pPr>
        <w:jc w:val="center"/>
        <w:rPr>
          <w:rFonts w:ascii="Times New Roman" w:hAnsi="Times New Roman"/>
          <w:b/>
          <w:bCs/>
          <w:sz w:val="30"/>
          <w:szCs w:val="30"/>
          <w:lang w:val="it-IT"/>
        </w:rPr>
      </w:pPr>
      <w:r w:rsidRPr="000A062F">
        <w:rPr>
          <w:rFonts w:ascii="Times New Roman" w:hAnsi="Times New Roman"/>
          <w:b/>
          <w:bCs/>
          <w:sz w:val="30"/>
          <w:szCs w:val="30"/>
          <w:lang w:val="it-IT"/>
        </w:rPr>
        <w:t xml:space="preserve">NGHỊ QUYẾT </w:t>
      </w:r>
    </w:p>
    <w:p w:rsidR="00526470" w:rsidRPr="000A062F" w:rsidRDefault="00526470" w:rsidP="00526470">
      <w:pPr>
        <w:spacing w:before="240"/>
        <w:ind w:right="-86"/>
        <w:jc w:val="center"/>
        <w:rPr>
          <w:rFonts w:ascii="Times New Roman" w:hAnsi="Times New Roman"/>
          <w:i/>
          <w:sz w:val="24"/>
          <w:lang w:val="it-IT"/>
        </w:rPr>
      </w:pPr>
      <w:r w:rsidRPr="000A062F">
        <w:rPr>
          <w:rFonts w:ascii="Times New Roman" w:hAnsi="Times New Roman"/>
          <w:i/>
          <w:sz w:val="24"/>
          <w:lang w:val="it-IT"/>
        </w:rPr>
        <w:t xml:space="preserve">(Về việc </w:t>
      </w:r>
      <w:r>
        <w:rPr>
          <w:rFonts w:ascii="Times New Roman" w:hAnsi="Times New Roman"/>
          <w:i/>
          <w:sz w:val="24"/>
          <w:lang w:val="it-IT"/>
        </w:rPr>
        <w:t xml:space="preserve">chốt danh sách cổ đông để xin ý kiến cổ đông bằng văn bản về việc làm rõ mục đích  </w:t>
      </w:r>
      <w:r w:rsidRPr="000A062F">
        <w:rPr>
          <w:rFonts w:ascii="Times New Roman" w:hAnsi="Times New Roman"/>
          <w:i/>
          <w:sz w:val="24"/>
          <w:lang w:val="it-IT"/>
        </w:rPr>
        <w:t>sử dụng vốn thu được từ đợt chào bán riêng lẻ )</w:t>
      </w:r>
    </w:p>
    <w:p w:rsidR="00526470" w:rsidRPr="000A062F" w:rsidRDefault="00526470" w:rsidP="00526470">
      <w:pPr>
        <w:spacing w:before="240"/>
        <w:jc w:val="center"/>
        <w:rPr>
          <w:rFonts w:ascii="Times New Roman" w:hAnsi="Times New Roman"/>
          <w:b/>
          <w:bCs/>
          <w:sz w:val="24"/>
          <w:lang w:val="it-IT"/>
        </w:rPr>
      </w:pPr>
      <w:r w:rsidRPr="000A062F">
        <w:rPr>
          <w:rFonts w:ascii="Times New Roman" w:hAnsi="Times New Roman"/>
          <w:b/>
          <w:bCs/>
          <w:sz w:val="24"/>
          <w:lang w:val="it-IT"/>
        </w:rPr>
        <w:t>HỘI ĐỒNG QUẢN TRỊ</w:t>
      </w:r>
    </w:p>
    <w:p w:rsidR="00526470" w:rsidRPr="000A062F" w:rsidRDefault="00526470" w:rsidP="00526470">
      <w:pPr>
        <w:spacing w:before="240"/>
        <w:jc w:val="center"/>
        <w:rPr>
          <w:rFonts w:ascii="Times New Roman" w:hAnsi="Times New Roman"/>
          <w:b/>
          <w:bCs/>
          <w:sz w:val="24"/>
          <w:lang w:val="it-IT"/>
        </w:rPr>
      </w:pPr>
      <w:r w:rsidRPr="000A062F">
        <w:rPr>
          <w:rFonts w:ascii="Times New Roman" w:hAnsi="Times New Roman"/>
          <w:b/>
          <w:bCs/>
          <w:sz w:val="24"/>
          <w:lang w:val="it-IT"/>
        </w:rPr>
        <w:t>CÔNG TY CỔ PHẦN SOLAVINA</w:t>
      </w:r>
    </w:p>
    <w:p w:rsidR="00526470" w:rsidRPr="000A062F" w:rsidRDefault="00526470" w:rsidP="00526470">
      <w:pPr>
        <w:numPr>
          <w:ilvl w:val="0"/>
          <w:numId w:val="1"/>
        </w:numPr>
        <w:tabs>
          <w:tab w:val="clear" w:pos="1624"/>
        </w:tabs>
        <w:spacing w:before="120" w:after="60"/>
        <w:ind w:left="540" w:right="-1" w:hanging="540"/>
        <w:jc w:val="both"/>
        <w:rPr>
          <w:rFonts w:ascii="Times New Roman" w:hAnsi="Times New Roman"/>
          <w:bCs/>
          <w:i/>
          <w:sz w:val="24"/>
          <w:lang w:val="it-IT"/>
        </w:rPr>
      </w:pPr>
      <w:r w:rsidRPr="000A062F">
        <w:rPr>
          <w:rFonts w:ascii="Times New Roman" w:hAnsi="Times New Roman"/>
          <w:bCs/>
          <w:i/>
          <w:sz w:val="24"/>
          <w:lang w:val="it-IT"/>
        </w:rPr>
        <w:t>Căn cứ Luật Doanh nghiệp số 60/2005/QH11 được Quốc hội nước CHXHCN Việt Nam thông qua ngày 29/11/2005;</w:t>
      </w:r>
    </w:p>
    <w:p w:rsidR="00526470" w:rsidRPr="000A062F" w:rsidRDefault="00526470" w:rsidP="00526470">
      <w:pPr>
        <w:numPr>
          <w:ilvl w:val="0"/>
          <w:numId w:val="1"/>
        </w:numPr>
        <w:tabs>
          <w:tab w:val="clear" w:pos="1624"/>
        </w:tabs>
        <w:spacing w:before="120" w:after="60"/>
        <w:ind w:left="540" w:right="-1" w:hanging="540"/>
        <w:jc w:val="both"/>
        <w:rPr>
          <w:rFonts w:ascii="Times New Roman" w:hAnsi="Times New Roman"/>
          <w:bCs/>
          <w:i/>
          <w:sz w:val="24"/>
          <w:lang w:val="it-IT"/>
        </w:rPr>
      </w:pPr>
      <w:r w:rsidRPr="000A062F">
        <w:rPr>
          <w:rFonts w:ascii="Times New Roman" w:hAnsi="Times New Roman"/>
          <w:bCs/>
          <w:i/>
          <w:sz w:val="24"/>
          <w:lang w:val="it-IT"/>
        </w:rPr>
        <w:t>Căn cứ Điều lệ tổ chức hoạt động của Công ty Cổ phần SOLAVINA;</w:t>
      </w:r>
    </w:p>
    <w:p w:rsidR="00526470" w:rsidRPr="000A062F" w:rsidRDefault="00526470" w:rsidP="00526470">
      <w:pPr>
        <w:numPr>
          <w:ilvl w:val="0"/>
          <w:numId w:val="1"/>
        </w:numPr>
        <w:tabs>
          <w:tab w:val="clear" w:pos="1624"/>
        </w:tabs>
        <w:spacing w:before="120" w:after="60"/>
        <w:ind w:left="540" w:right="-1" w:hanging="540"/>
        <w:jc w:val="both"/>
        <w:rPr>
          <w:rFonts w:ascii="Times New Roman" w:hAnsi="Times New Roman"/>
          <w:bCs/>
          <w:i/>
          <w:sz w:val="24"/>
          <w:lang w:val="it-IT"/>
        </w:rPr>
      </w:pPr>
      <w:r w:rsidRPr="000A062F">
        <w:rPr>
          <w:rFonts w:ascii="Times New Roman" w:hAnsi="Times New Roman"/>
          <w:bCs/>
          <w:i/>
          <w:sz w:val="24"/>
          <w:lang w:val="it-IT"/>
        </w:rPr>
        <w:t xml:space="preserve">Căn cứ Nghị quyết của Đại hội đồng cổ đông số </w:t>
      </w:r>
      <w:r w:rsidRPr="000A062F">
        <w:rPr>
          <w:rFonts w:ascii="Times New Roman" w:hAnsi="Times New Roman"/>
          <w:i/>
          <w:sz w:val="24"/>
          <w:lang w:val="it-IT"/>
        </w:rPr>
        <w:t>2706/2014/NQĐHĐCĐ-SOLA</w:t>
      </w:r>
      <w:r w:rsidRPr="000A062F">
        <w:rPr>
          <w:rFonts w:ascii="Times New Roman" w:hAnsi="Times New Roman"/>
          <w:bCs/>
          <w:i/>
          <w:sz w:val="24"/>
          <w:lang w:val="it-IT"/>
        </w:rPr>
        <w:t xml:space="preserve"> của Công ty Cổ phần SOLAVINA ngày 27/06/2014;</w:t>
      </w:r>
    </w:p>
    <w:p w:rsidR="00526470" w:rsidRPr="000A062F" w:rsidRDefault="00526470" w:rsidP="00526470">
      <w:pPr>
        <w:numPr>
          <w:ilvl w:val="0"/>
          <w:numId w:val="1"/>
        </w:numPr>
        <w:tabs>
          <w:tab w:val="clear" w:pos="1624"/>
        </w:tabs>
        <w:spacing w:before="120" w:after="60"/>
        <w:ind w:left="540" w:right="-1" w:hanging="540"/>
        <w:jc w:val="both"/>
        <w:rPr>
          <w:rFonts w:ascii="Times New Roman" w:hAnsi="Times New Roman"/>
          <w:bCs/>
          <w:i/>
          <w:sz w:val="24"/>
          <w:lang w:val="it-IT"/>
        </w:rPr>
      </w:pPr>
      <w:r w:rsidRPr="000A062F">
        <w:rPr>
          <w:rFonts w:ascii="Times New Roman" w:hAnsi="Times New Roman"/>
          <w:i/>
          <w:sz w:val="24"/>
          <w:lang w:val="it-IT"/>
        </w:rPr>
        <w:t xml:space="preserve">Căn cứ Biên bản họp HĐQT của Công ty Cổ phần Solavina  ngày </w:t>
      </w:r>
      <w:r>
        <w:rPr>
          <w:rFonts w:ascii="Times New Roman" w:hAnsi="Times New Roman"/>
          <w:i/>
          <w:sz w:val="24"/>
          <w:lang w:val="it-IT"/>
        </w:rPr>
        <w:t>21/07/2014</w:t>
      </w:r>
    </w:p>
    <w:p w:rsidR="00526470" w:rsidRPr="000A062F" w:rsidRDefault="00526470" w:rsidP="00526470">
      <w:pPr>
        <w:ind w:right="-86"/>
        <w:jc w:val="center"/>
        <w:rPr>
          <w:rFonts w:ascii="Times New Roman" w:hAnsi="Times New Roman"/>
          <w:b/>
          <w:bCs/>
          <w:sz w:val="24"/>
          <w:lang w:val="it-IT"/>
        </w:rPr>
      </w:pPr>
    </w:p>
    <w:p w:rsidR="00526470" w:rsidRPr="000A062F" w:rsidRDefault="00526470" w:rsidP="00526470">
      <w:pPr>
        <w:ind w:right="-86"/>
        <w:jc w:val="center"/>
        <w:rPr>
          <w:rFonts w:ascii="Times New Roman" w:hAnsi="Times New Roman"/>
          <w:b/>
          <w:bCs/>
          <w:sz w:val="24"/>
          <w:lang w:val="it-IT"/>
        </w:rPr>
      </w:pPr>
    </w:p>
    <w:p w:rsidR="00526470" w:rsidRPr="000A062F" w:rsidRDefault="00526470" w:rsidP="00526470">
      <w:pPr>
        <w:ind w:right="-86"/>
        <w:jc w:val="center"/>
        <w:rPr>
          <w:rFonts w:ascii="Times New Roman" w:hAnsi="Times New Roman"/>
          <w:b/>
          <w:bCs/>
          <w:sz w:val="24"/>
          <w:lang w:val="it-IT"/>
        </w:rPr>
      </w:pPr>
      <w:r w:rsidRPr="000A062F">
        <w:rPr>
          <w:rFonts w:ascii="Times New Roman" w:hAnsi="Times New Roman"/>
          <w:b/>
          <w:bCs/>
          <w:sz w:val="24"/>
          <w:lang w:val="it-IT"/>
        </w:rPr>
        <w:t>QUYẾT NGHỊ</w:t>
      </w:r>
    </w:p>
    <w:p w:rsidR="00526470" w:rsidRPr="000A062F" w:rsidRDefault="00526470" w:rsidP="00526470">
      <w:pPr>
        <w:shd w:val="clear" w:color="auto" w:fill="FFFFFF"/>
        <w:spacing w:after="60" w:line="288" w:lineRule="auto"/>
        <w:jc w:val="both"/>
        <w:rPr>
          <w:rFonts w:ascii="Times New Roman" w:hAnsi="Times New Roman"/>
          <w:b/>
          <w:sz w:val="24"/>
        </w:rPr>
      </w:pPr>
    </w:p>
    <w:p w:rsidR="00526470" w:rsidRPr="00CF2332" w:rsidRDefault="00526470" w:rsidP="00526470">
      <w:pPr>
        <w:shd w:val="clear" w:color="auto" w:fill="FFFFFF"/>
        <w:spacing w:after="60" w:line="288" w:lineRule="auto"/>
        <w:jc w:val="both"/>
        <w:rPr>
          <w:rFonts w:ascii="Times New Roman" w:hAnsi="Times New Roman"/>
          <w:sz w:val="24"/>
        </w:rPr>
      </w:pPr>
      <w:r w:rsidRPr="000A062F">
        <w:rPr>
          <w:rFonts w:ascii="Times New Roman" w:hAnsi="Times New Roman"/>
          <w:b/>
          <w:sz w:val="24"/>
        </w:rPr>
        <w:t>Điều 1</w:t>
      </w:r>
      <w:r w:rsidRPr="000A062F">
        <w:rPr>
          <w:rFonts w:ascii="Times New Roman" w:hAnsi="Times New Roman"/>
          <w:sz w:val="24"/>
        </w:rPr>
        <w:t xml:space="preserve">. Thông qua </w:t>
      </w:r>
      <w:r w:rsidRPr="00CF2332">
        <w:rPr>
          <w:rFonts w:ascii="Times New Roman" w:hAnsi="Times New Roman"/>
          <w:sz w:val="24"/>
          <w:lang w:val="it-IT"/>
        </w:rPr>
        <w:t>việc chốt danh sách cổ đông</w:t>
      </w:r>
      <w:r>
        <w:rPr>
          <w:rFonts w:ascii="Times New Roman" w:hAnsi="Times New Roman"/>
          <w:sz w:val="24"/>
          <w:lang w:val="it-IT"/>
        </w:rPr>
        <w:t xml:space="preserve"> đến ngày 05/08/2014</w:t>
      </w:r>
      <w:r w:rsidRPr="00CF2332">
        <w:rPr>
          <w:rFonts w:ascii="Times New Roman" w:hAnsi="Times New Roman"/>
          <w:sz w:val="24"/>
          <w:lang w:val="it-IT"/>
        </w:rPr>
        <w:t xml:space="preserve"> để xin ý kiến cổ đông bằng văn bản về việc làm rõ mục đích  sử dụng vốn thu được từ đợt chào bán riêng lẻ</w:t>
      </w:r>
    </w:p>
    <w:p w:rsidR="00526470" w:rsidRPr="000A062F" w:rsidRDefault="00526470" w:rsidP="00526470">
      <w:pPr>
        <w:shd w:val="clear" w:color="auto" w:fill="FFFFFF"/>
        <w:spacing w:after="60" w:line="288" w:lineRule="auto"/>
        <w:jc w:val="both"/>
        <w:rPr>
          <w:rFonts w:ascii="Times New Roman" w:hAnsi="Times New Roman"/>
          <w:b/>
          <w:sz w:val="24"/>
        </w:rPr>
      </w:pPr>
      <w:r w:rsidRPr="000A062F">
        <w:rPr>
          <w:rFonts w:ascii="Times New Roman" w:hAnsi="Times New Roman"/>
          <w:b/>
          <w:sz w:val="24"/>
        </w:rPr>
        <w:t xml:space="preserve">Điều 2.  </w:t>
      </w:r>
      <w:r w:rsidRPr="000A062F">
        <w:rPr>
          <w:rFonts w:ascii="Times New Roman" w:hAnsi="Times New Roman"/>
          <w:sz w:val="24"/>
        </w:rPr>
        <w:t>Nghị quyết này có hiệu lực kể từ ngày ký. Hội đồng Quản trị giao cho Chủ tịch HĐQT,  Ban Giám đốc triển khai thực hiện Nghị quyết này theo đúng quy định của Uỷ ban Chứng khoán Nhà nước.</w:t>
      </w:r>
    </w:p>
    <w:p w:rsidR="00526470" w:rsidRPr="000A062F" w:rsidRDefault="00526470" w:rsidP="00526470">
      <w:pPr>
        <w:jc w:val="center"/>
        <w:rPr>
          <w:rFonts w:ascii="Times New Roman" w:hAnsi="Times New Roman"/>
          <w:b/>
          <w:sz w:val="24"/>
          <w:lang w:val="en-GB"/>
        </w:rPr>
      </w:pPr>
    </w:p>
    <w:tbl>
      <w:tblPr>
        <w:tblW w:w="9198" w:type="dxa"/>
        <w:tblLook w:val="04A0"/>
      </w:tblPr>
      <w:tblGrid>
        <w:gridCol w:w="4219"/>
        <w:gridCol w:w="4979"/>
      </w:tblGrid>
      <w:tr w:rsidR="00526470" w:rsidRPr="00361FA7" w:rsidTr="000E710D">
        <w:tc>
          <w:tcPr>
            <w:tcW w:w="4219" w:type="dxa"/>
          </w:tcPr>
          <w:p w:rsidR="00526470" w:rsidRPr="000A062F" w:rsidRDefault="00526470" w:rsidP="000E710D">
            <w:pPr>
              <w:spacing w:line="276" w:lineRule="auto"/>
              <w:rPr>
                <w:rFonts w:ascii="Times New Roman" w:hAnsi="Times New Roman"/>
                <w:bCs/>
                <w:color w:val="000000"/>
                <w:sz w:val="24"/>
              </w:rPr>
            </w:pPr>
          </w:p>
          <w:p w:rsidR="00526470" w:rsidRPr="000A062F" w:rsidRDefault="00526470" w:rsidP="000E710D">
            <w:pPr>
              <w:spacing w:line="276" w:lineRule="auto"/>
              <w:rPr>
                <w:rFonts w:ascii="Times New Roman" w:hAnsi="Times New Roman"/>
                <w:b/>
                <w:bCs/>
                <w:color w:val="000000"/>
                <w:sz w:val="24"/>
              </w:rPr>
            </w:pPr>
            <w:r w:rsidRPr="000A062F">
              <w:rPr>
                <w:rFonts w:ascii="Times New Roman" w:hAnsi="Times New Roman"/>
                <w:b/>
                <w:bCs/>
                <w:color w:val="000000"/>
                <w:sz w:val="24"/>
              </w:rPr>
              <w:t>Nơi nhận:</w:t>
            </w:r>
          </w:p>
          <w:p w:rsidR="00526470" w:rsidRPr="000A062F" w:rsidRDefault="00526470" w:rsidP="000E710D">
            <w:pPr>
              <w:spacing w:line="276" w:lineRule="auto"/>
              <w:rPr>
                <w:rFonts w:ascii="Times New Roman" w:hAnsi="Times New Roman"/>
                <w:bCs/>
                <w:color w:val="000000"/>
                <w:sz w:val="24"/>
              </w:rPr>
            </w:pPr>
            <w:r w:rsidRPr="000A062F">
              <w:rPr>
                <w:rFonts w:ascii="Times New Roman" w:hAnsi="Times New Roman"/>
                <w:b/>
                <w:bCs/>
                <w:color w:val="000000"/>
                <w:sz w:val="24"/>
              </w:rPr>
              <w:t xml:space="preserve">- </w:t>
            </w:r>
            <w:r w:rsidRPr="000A062F">
              <w:rPr>
                <w:rFonts w:ascii="Times New Roman" w:hAnsi="Times New Roman"/>
                <w:bCs/>
                <w:color w:val="000000"/>
                <w:sz w:val="24"/>
              </w:rPr>
              <w:t xml:space="preserve">Như điều </w:t>
            </w:r>
            <w:r>
              <w:rPr>
                <w:rFonts w:ascii="Times New Roman" w:hAnsi="Times New Roman"/>
                <w:bCs/>
                <w:color w:val="000000"/>
                <w:sz w:val="24"/>
              </w:rPr>
              <w:t>2</w:t>
            </w:r>
            <w:r w:rsidRPr="000A062F">
              <w:rPr>
                <w:rFonts w:ascii="Times New Roman" w:hAnsi="Times New Roman"/>
                <w:bCs/>
                <w:color w:val="000000"/>
                <w:sz w:val="24"/>
              </w:rPr>
              <w:t>;</w:t>
            </w:r>
          </w:p>
          <w:p w:rsidR="00526470" w:rsidRPr="000A062F" w:rsidRDefault="00526470" w:rsidP="000E710D">
            <w:pPr>
              <w:spacing w:line="276" w:lineRule="auto"/>
              <w:rPr>
                <w:rFonts w:ascii="Times New Roman" w:hAnsi="Times New Roman"/>
                <w:bCs/>
                <w:color w:val="000000"/>
                <w:sz w:val="24"/>
              </w:rPr>
            </w:pPr>
            <w:r w:rsidRPr="000A062F">
              <w:rPr>
                <w:rFonts w:ascii="Times New Roman" w:hAnsi="Times New Roman"/>
                <w:bCs/>
                <w:color w:val="000000"/>
                <w:sz w:val="24"/>
              </w:rPr>
              <w:t>- Lưu VP.</w:t>
            </w:r>
          </w:p>
          <w:p w:rsidR="00526470" w:rsidRPr="000A062F" w:rsidRDefault="00526470" w:rsidP="000E710D">
            <w:pPr>
              <w:spacing w:line="276" w:lineRule="auto"/>
              <w:rPr>
                <w:rFonts w:ascii="Times New Roman" w:hAnsi="Times New Roman"/>
                <w:b/>
                <w:bCs/>
                <w:color w:val="000000"/>
                <w:sz w:val="24"/>
              </w:rPr>
            </w:pPr>
          </w:p>
        </w:tc>
        <w:tc>
          <w:tcPr>
            <w:tcW w:w="4979" w:type="dxa"/>
          </w:tcPr>
          <w:p w:rsidR="00526470" w:rsidRPr="000A062F" w:rsidRDefault="00526470" w:rsidP="000E710D">
            <w:pPr>
              <w:pStyle w:val="NormalWeb"/>
              <w:spacing w:before="120" w:beforeAutospacing="0" w:after="0" w:afterAutospacing="0" w:line="276" w:lineRule="auto"/>
              <w:jc w:val="center"/>
              <w:rPr>
                <w:b/>
                <w:lang w:val="fr-FR"/>
              </w:rPr>
            </w:pPr>
            <w:r w:rsidRPr="000A062F">
              <w:rPr>
                <w:b/>
                <w:lang w:val="fr-FR"/>
              </w:rPr>
              <w:t>T/M HỘI ĐỒNG QUẢN TRỊ</w:t>
            </w:r>
          </w:p>
          <w:p w:rsidR="00526470" w:rsidRPr="000A062F" w:rsidRDefault="00526470" w:rsidP="000E710D">
            <w:pPr>
              <w:pStyle w:val="NormalWeb"/>
              <w:spacing w:before="120" w:beforeAutospacing="0" w:after="0" w:afterAutospacing="0" w:line="276" w:lineRule="auto"/>
              <w:jc w:val="center"/>
              <w:rPr>
                <w:b/>
                <w:lang w:val="fr-FR"/>
              </w:rPr>
            </w:pPr>
            <w:r w:rsidRPr="000A062F">
              <w:rPr>
                <w:b/>
                <w:lang w:val="fr-FR"/>
              </w:rPr>
              <w:t xml:space="preserve">CHỦ TỊCH </w:t>
            </w:r>
          </w:p>
          <w:p w:rsidR="00526470" w:rsidRPr="000A062F" w:rsidRDefault="00526470" w:rsidP="000E710D">
            <w:pPr>
              <w:pStyle w:val="NormalWeb"/>
              <w:spacing w:before="120" w:beforeAutospacing="0" w:after="0" w:afterAutospacing="0" w:line="276" w:lineRule="auto"/>
              <w:jc w:val="center"/>
              <w:rPr>
                <w:b/>
                <w:lang w:val="fr-FR"/>
              </w:rPr>
            </w:pPr>
          </w:p>
          <w:p w:rsidR="00526470" w:rsidRPr="000A062F" w:rsidRDefault="00526470" w:rsidP="000E710D">
            <w:pPr>
              <w:pStyle w:val="NormalWeb"/>
              <w:spacing w:before="120" w:beforeAutospacing="0" w:after="0" w:afterAutospacing="0" w:line="276" w:lineRule="auto"/>
              <w:jc w:val="center"/>
              <w:rPr>
                <w:b/>
                <w:lang w:val="fr-FR"/>
              </w:rPr>
            </w:pPr>
          </w:p>
          <w:p w:rsidR="00526470" w:rsidRPr="000A062F" w:rsidRDefault="00526470" w:rsidP="000E710D">
            <w:pPr>
              <w:pStyle w:val="NormalWeb"/>
              <w:spacing w:before="120" w:beforeAutospacing="0" w:after="0" w:afterAutospacing="0" w:line="276" w:lineRule="auto"/>
              <w:jc w:val="center"/>
              <w:rPr>
                <w:b/>
                <w:lang w:val="fr-FR"/>
              </w:rPr>
            </w:pPr>
          </w:p>
          <w:p w:rsidR="00526470" w:rsidRPr="00361FA7" w:rsidRDefault="00526470" w:rsidP="000E710D">
            <w:pPr>
              <w:pStyle w:val="NormalWeb"/>
              <w:spacing w:before="120" w:beforeAutospacing="0" w:after="0" w:afterAutospacing="0" w:line="276" w:lineRule="auto"/>
              <w:jc w:val="center"/>
              <w:rPr>
                <w:lang w:val="fr-FR"/>
              </w:rPr>
            </w:pPr>
            <w:r w:rsidRPr="000A062F">
              <w:rPr>
                <w:b/>
                <w:lang w:val="fr-FR"/>
              </w:rPr>
              <w:t>LÊ HOÀI HƯNG</w:t>
            </w:r>
          </w:p>
          <w:p w:rsidR="00526470" w:rsidRPr="00361FA7" w:rsidRDefault="00526470" w:rsidP="000E710D">
            <w:pPr>
              <w:pStyle w:val="NormalWeb"/>
              <w:spacing w:before="120" w:beforeAutospacing="0" w:after="0" w:afterAutospacing="0" w:line="276" w:lineRule="auto"/>
              <w:rPr>
                <w:lang w:val="fr-FR"/>
              </w:rPr>
            </w:pPr>
          </w:p>
          <w:p w:rsidR="00526470" w:rsidRPr="00361FA7" w:rsidRDefault="00526470" w:rsidP="000E710D">
            <w:pPr>
              <w:pStyle w:val="NormalWeb"/>
              <w:spacing w:before="120" w:beforeAutospacing="0" w:after="0" w:afterAutospacing="0" w:line="276" w:lineRule="auto"/>
              <w:jc w:val="center"/>
              <w:rPr>
                <w:b/>
                <w:lang w:val="fr-FR"/>
              </w:rPr>
            </w:pPr>
          </w:p>
        </w:tc>
      </w:tr>
      <w:tr w:rsidR="00526470" w:rsidRPr="00361FA7" w:rsidTr="000E710D">
        <w:tc>
          <w:tcPr>
            <w:tcW w:w="4219" w:type="dxa"/>
          </w:tcPr>
          <w:p w:rsidR="00526470" w:rsidRPr="00361FA7" w:rsidRDefault="00526470" w:rsidP="000E710D">
            <w:pPr>
              <w:spacing w:line="276" w:lineRule="auto"/>
              <w:rPr>
                <w:rFonts w:ascii="Times New Roman" w:hAnsi="Times New Roman"/>
                <w:bCs/>
                <w:color w:val="000000"/>
                <w:sz w:val="24"/>
              </w:rPr>
            </w:pPr>
          </w:p>
        </w:tc>
        <w:tc>
          <w:tcPr>
            <w:tcW w:w="4979" w:type="dxa"/>
          </w:tcPr>
          <w:p w:rsidR="00526470" w:rsidRPr="00361FA7" w:rsidRDefault="00526470" w:rsidP="000E710D">
            <w:pPr>
              <w:pStyle w:val="NormalWeb"/>
              <w:spacing w:before="120" w:beforeAutospacing="0" w:after="0" w:afterAutospacing="0" w:line="276" w:lineRule="auto"/>
              <w:jc w:val="center"/>
              <w:rPr>
                <w:b/>
                <w:lang w:val="fr-FR"/>
              </w:rPr>
            </w:pPr>
          </w:p>
        </w:tc>
      </w:tr>
    </w:tbl>
    <w:p w:rsidR="00526470" w:rsidRPr="00361FA7" w:rsidRDefault="00526470" w:rsidP="00526470">
      <w:pPr>
        <w:rPr>
          <w:rFonts w:ascii="Times New Roman" w:hAnsi="Times New Roman"/>
          <w:sz w:val="24"/>
          <w:lang w:val="fr-FR"/>
        </w:rPr>
      </w:pPr>
    </w:p>
    <w:p w:rsidR="00096485" w:rsidRDefault="00096485"/>
    <w:sectPr w:rsidR="00096485" w:rsidSect="00DA10C6">
      <w:footerReference w:type="even" r:id="rId7"/>
      <w:footerReference w:type="default" r:id="rId8"/>
      <w:pgSz w:w="11907" w:h="16840" w:code="9"/>
      <w:pgMar w:top="1440" w:right="1275" w:bottom="1800" w:left="1701"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1F" w:rsidRDefault="00A1701F" w:rsidP="00B83868">
      <w:r>
        <w:separator/>
      </w:r>
    </w:p>
  </w:endnote>
  <w:endnote w:type="continuationSeparator" w:id="0">
    <w:p w:rsidR="00A1701F" w:rsidRDefault="00A1701F" w:rsidP="00B83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76" w:rsidRDefault="00B83868" w:rsidP="00E530FC">
    <w:pPr>
      <w:pStyle w:val="Footer"/>
      <w:framePr w:wrap="around" w:vAnchor="text" w:hAnchor="margin" w:xAlign="right" w:y="1"/>
      <w:rPr>
        <w:rStyle w:val="PageNumber"/>
      </w:rPr>
    </w:pPr>
    <w:r>
      <w:rPr>
        <w:rStyle w:val="PageNumber"/>
      </w:rPr>
      <w:fldChar w:fldCharType="begin"/>
    </w:r>
    <w:r w:rsidR="00862B4E">
      <w:rPr>
        <w:rStyle w:val="PageNumber"/>
      </w:rPr>
      <w:instrText xml:space="preserve">PAGE  </w:instrText>
    </w:r>
    <w:r>
      <w:rPr>
        <w:rStyle w:val="PageNumber"/>
      </w:rPr>
      <w:fldChar w:fldCharType="end"/>
    </w:r>
  </w:p>
  <w:p w:rsidR="00074F76" w:rsidRDefault="00A1701F" w:rsidP="00ED74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76" w:rsidRDefault="00A1701F" w:rsidP="00ED74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1F" w:rsidRDefault="00A1701F" w:rsidP="00B83868">
      <w:r>
        <w:separator/>
      </w:r>
    </w:p>
  </w:footnote>
  <w:footnote w:type="continuationSeparator" w:id="0">
    <w:p w:rsidR="00A1701F" w:rsidRDefault="00A1701F" w:rsidP="00B83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8498C"/>
    <w:multiLevelType w:val="hybridMultilevel"/>
    <w:tmpl w:val="A8741A58"/>
    <w:lvl w:ilvl="0" w:tplc="C6B6DF42">
      <w:numFmt w:val="bullet"/>
      <w:lvlText w:val="-"/>
      <w:lvlJc w:val="left"/>
      <w:pPr>
        <w:tabs>
          <w:tab w:val="num" w:pos="1624"/>
        </w:tabs>
        <w:ind w:left="1624" w:hanging="915"/>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526470"/>
    <w:rsid w:val="00096485"/>
    <w:rsid w:val="00374D97"/>
    <w:rsid w:val="00526470"/>
    <w:rsid w:val="00862B4E"/>
    <w:rsid w:val="00A1701F"/>
    <w:rsid w:val="00B83868"/>
    <w:rsid w:val="00F21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70"/>
    <w:pPr>
      <w:spacing w:after="0" w:line="240" w:lineRule="auto"/>
    </w:pPr>
    <w:rPr>
      <w:rFonts w:ascii=".VnTime" w:eastAsia="Times New Roman" w:hAnsi=".VnTime"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470"/>
    <w:pPr>
      <w:tabs>
        <w:tab w:val="center" w:pos="4320"/>
        <w:tab w:val="right" w:pos="8640"/>
      </w:tabs>
    </w:pPr>
  </w:style>
  <w:style w:type="character" w:customStyle="1" w:styleId="FooterChar">
    <w:name w:val="Footer Char"/>
    <w:basedOn w:val="DefaultParagraphFont"/>
    <w:link w:val="Footer"/>
    <w:uiPriority w:val="99"/>
    <w:rsid w:val="00526470"/>
    <w:rPr>
      <w:rFonts w:ascii=".VnTime" w:eastAsia="Times New Roman" w:hAnsi=".VnTime" w:cs="Times New Roman"/>
      <w:sz w:val="26"/>
      <w:szCs w:val="24"/>
    </w:rPr>
  </w:style>
  <w:style w:type="character" w:styleId="PageNumber">
    <w:name w:val="page number"/>
    <w:basedOn w:val="DefaultParagraphFont"/>
    <w:rsid w:val="00526470"/>
  </w:style>
  <w:style w:type="paragraph" w:styleId="NormalWeb">
    <w:name w:val="Normal (Web)"/>
    <w:basedOn w:val="Normal"/>
    <w:uiPriority w:val="99"/>
    <w:unhideWhenUsed/>
    <w:rsid w:val="00526470"/>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wdNHnzTFSM3g9FxThQgRaS7G3p4=</DigestValue>
    </Reference>
    <Reference URI="#idOfficeObject">
      <DigestMethod Algorithm="http://www.w3.org/2000/09/xmldsig#sha1"/>
      <DigestValue>XKA/l0SOiJdoLrbk4N/ez/IQJRY=</DigestValue>
    </Reference>
  </SignedInfo>
  <SignatureValue>izRsRBdekL3pDkApWUq0cptH3kh8buF6FwuivFnM8Tf02hHw0Y4A0hmWpjcjCGA89htEziSDw/L9CR5YOjEd28rR2ApWQz+PKskamLiebgUjLhwiMmzk4ZrHZG2AR/vU1gm551PuweG8cNMVF04Nfd0C7S7s3G3RimtJgCk4GoU=</SignatureValue>
  <KeyInfo>
    <KeyName>OID.0.9.2342.19200300.100.1.1=CMND:186228020, CN=NGUYỄN XUÂN THẮNG, T=Phó Phòng, OU=Kế Hoạch Kỹ Thuật, O=CÔNG TY CỔ PHẦN SOLAVINA, L=Đống Đa, S=Hà Nội, C=VN</KeyName>
    <KeyValue>
      <RSAKeyValue>
        <Modulus>62NzaXmbPJZxWOi3YkB8h3VSME8VPC873ateWhj6W2SeQ0GKf/VuSise3vjDVBtzXFY3zVn1W+Orq1z+3c0gaZPQX2UpRg8TKMSO/W+WSG5SgnNZBoMJedVKzKkZ7+WX/UFexHEyAxfvm3gIS55HHzBAOq2PmCA4YHDpIVerlIs=</Modulus>
        <Exponent>AQAB</Exponent>
      </RSAKeyValue>
    </KeyValue>
    <X509Data>
      <X509Certificate>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</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qxBzhQO/KXk/NPZrNsDDbDfOabw=</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qYP53PoS4Hr9JJL9kzZbIdrqUac=</DigestValue>
      </Reference>
      <Reference URI="/word/fontTable.xml?ContentType=application/vnd.openxmlformats-officedocument.wordprocessingml.fontTable+xml">
        <DigestMethod Algorithm="http://www.w3.org/2000/09/xmldsig#sha1"/>
        <DigestValue>L2UcdlWbsTsPiRJTLPAb0NUTnXw=</DigestValue>
      </Reference>
      <Reference URI="/word/styles.xml?ContentType=application/vnd.openxmlformats-officedocument.wordprocessingml.styles+xml">
        <DigestMethod Algorithm="http://www.w3.org/2000/09/xmldsig#sha1"/>
        <DigestValue>edc3ninQxmkBw0ia8Rxy1o8OKDI=</DigestValue>
      </Reference>
      <Reference URI="/word/numbering.xml?ContentType=application/vnd.openxmlformats-officedocument.wordprocessingml.numbering+xml">
        <DigestMethod Algorithm="http://www.w3.org/2000/09/xmldsig#sha1"/>
        <DigestValue>jo7eYJKCK1BN7UMbGsKPv53zqnE=</DigestValue>
      </Reference>
      <Reference URI="/word/footer2.xml?ContentType=application/vnd.openxmlformats-officedocument.wordprocessingml.footer+xml">
        <DigestMethod Algorithm="http://www.w3.org/2000/09/xmldsig#sha1"/>
        <DigestValue>6FMjzqzncQt691l9lmNEcK1U7Vk=</DigestValue>
      </Reference>
      <Reference URI="/word/footer1.xml?ContentType=application/vnd.openxmlformats-officedocument.wordprocessingml.footer+xml">
        <DigestMethod Algorithm="http://www.w3.org/2000/09/xmldsig#sha1"/>
        <DigestValue>sTqI/xufiRLoyqQAVS8WU0lz9ko=</DigestValue>
      </Reference>
      <Reference URI="/word/webSettings.xml?ContentType=application/vnd.openxmlformats-officedocument.wordprocessingml.webSettings+xml">
        <DigestMethod Algorithm="http://www.w3.org/2000/09/xmldsig#sha1"/>
        <DigestValue>lsJpQUi3QcTiTVvBBf6+hbXAN/o=</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8"/>
            <opc:RelationshipReference SourceId="rId3"/>
            <opc:RelationshipReference SourceId="rId7"/>
            <opc:RelationshipReference SourceId="rId2"/>
            <opc:RelationshipReference SourceId="rId1"/>
            <opc:RelationshipReference SourceId="rId6"/>
            <opc:RelationshipReference SourceId="rId5"/>
            <opc:RelationshipReference SourceId="rId4"/>
          </Transform>
          <Transform Algorithm="http://www.w3.org/TR/2001/REC-xml-c14n-20010315"/>
        </Transforms>
        <DigestMethod Algorithm="http://www.w3.org/2000/09/xmldsig#sha1"/>
        <DigestValue>QpqnttiB6fGNWuAdzBIWx5QfkJY=</DigestValue>
      </Reference>
    </Manifest>
    <SignatureProperties>
      <SignatureProperty Id="idSignatureTime" Target="#idPackageSignature">
        <SignatureTime xmlns="http://schemas.openxmlformats.org/package/2006/digital-signature">
          <Format>YYYY-MM-DDThh:mm:ss.sTZD</Format>
          <Value>2014-07-22T16:43:18.7+07:00</Value>
        </SignatureTime>
      </SignatureProperty>
    </SignatureProperties>
  </Object>
  <Object Id="idOfficeObject">
    <SignatureProperty Id="idOfficeV1Details" Target="idPackageSignature">
      <SignatureInfoV1 xmlns="http://schemas.microsoft.com/office/2006/digsig">
        <ManifestHashAlgorithm>http://www.w3.org/2000/09/xmldsig#sha1</ManifestHashAlgorithm>
      </SignatureInfoV1>
    </SignatureProperty>
  </Object>
</Signature>
</file>

<file path=docProps/app.xml><?xml version="1.0" encoding="utf-8"?>
<Properties xmlns="http://schemas.openxmlformats.org/officeDocument/2006/extended-properties" xmlns:vt="http://schemas.openxmlformats.org/officeDocument/2006/docPropsVTypes">
  <Template>Normal</Template>
  <TotalTime>51</TotalTime>
  <Pages>2</Pages>
  <Words>180</Words>
  <Characters>1029</Characters>
  <Application>Microsoft Office Word</Application>
  <DocSecurity>0</DocSecurity>
  <Lines>8</Lines>
  <Paragraphs>2</Paragraphs>
  <ScaleCrop>false</ScaleCrop>
  <Company>Mobile:0983500248</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HOANGNAMPC</dc:creator>
  <cp:keywords/>
  <dc:description/>
  <cp:lastModifiedBy>Kiều Thị Lan Anh</cp:lastModifiedBy>
  <cp:revision>1</cp:revision>
  <cp:lastPrinted>2014-07-22T09:33:00Z</cp:lastPrinted>
  <dcterms:created xsi:type="dcterms:W3CDTF">2014-07-22T08:51:00Z</dcterms:created>
  <dcterms:modified xsi:type="dcterms:W3CDTF">2014-07-24T01:56:00Z</dcterms:modified>
</cp:coreProperties>
</file>